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00" w:before="0"/>
      </w:pPr>
      <w:r>
        <w:drawing>
          <wp:inline distT="0" distB="0" distL="0" distR="0">
            <wp:extent cx="6191250" cy="181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before="0" w:line="264" w:lineRule="auto"/>
      </w:pPr>
      <w:r>
        <w:rPr>
          <w:rFonts w:ascii="Calibri" w:cs="Calibri" w:eastAsia="Calibri" w:hAnsi="Calibri"/>
          <w:b/>
          <w:bCs/>
          <w:color w:val="C8902E"/>
          <w:spacing w:val="40"/>
          <w:sz w:val="18"/>
          <w:szCs w:val="18"/>
        </w:rPr>
        <w:t xml:space="preserve">MARROCOS</w:t>
      </w:r>
    </w:p>
    <w:p>
      <w:pPr>
        <w:pStyle w:val="Heading1"/>
        <w:keepNext/>
        <w:spacing w:after="40"/>
      </w:pPr>
      <w:r>
        <w:rPr>
          <w:rFonts w:ascii="Georgia" w:cs="Georgia" w:eastAsia="Georgia" w:hAnsi="Georgia"/>
          <w:b/>
          <w:bCs/>
          <w:color w:val="3B2416"/>
          <w:sz w:val="38"/>
          <w:szCs w:val="38"/>
        </w:rPr>
        <w:t xml:space="preserve">Grand Tour pelo Marrocos II</w:t>
      </w:r>
    </w:p>
    <w:p>
      <w:pPr>
        <w:keepNext/>
        <w:spacing w:after="120" w:before="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10 dias  •  9 noites  •  Saídas aos sábados selecionados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46"/>
        <w:gridCol w:w="3400"/>
      </w:tblGrid>
      <w:tr>
        <w:trPr>
          <w:cantSplit/>
        </w:trPr>
        <w:tc>
          <w:tcPr>
            <w:tcW w:type="dxa" w:w="6346"/>
            <w:shd w:fill="F6EBDD" w:color="auto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A0471F"/>
                <w:spacing w:val="20"/>
                <w:sz w:val="18"/>
                <w:szCs w:val="18"/>
              </w:rPr>
              <w:t xml:space="preserve">SAÍDAS EM 2027</w:t>
            </w:r>
          </w:p>
          <w:p>
            <w:pPr>
              <w:spacing w:after="30" w:before="0" w:line="264" w:lineRule="auto"/>
            </w:pPr>
            <w:r>
              <w:rPr>
                <w:rFonts w:ascii="Calibri" w:cs="Calibri" w:eastAsia="Calibri" w:hAnsi="Calibri"/>
                <w:color w:val="C8902E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b/>
                <w:bCs/>
                <w:color w:val="3B2416"/>
                <w:sz w:val="20"/>
                <w:szCs w:val="20"/>
              </w:rPr>
              <w:t xml:space="preserve">Sábados selecionados de 2027, até 30 de outubro de 2027</w:t>
            </w:r>
          </w:p>
          <w:p>
            <w:pPr>
              <w:spacing w:after="0" w:before="40" w:line="264" w:lineRule="auto"/>
            </w:pPr>
            <w:r>
              <w:rPr>
                <w:rFonts w:ascii="Calibri" w:cs="Calibri" w:eastAsia="Calibri" w:hAnsi="Calibri"/>
                <w:i/>
                <w:iCs/>
                <w:color w:val="6B5A4A"/>
                <w:sz w:val="17"/>
                <w:szCs w:val="17"/>
              </w:rPr>
              <w:t xml:space="preserve">Mínimo de 4 passageiros para confirmar a saída.</w:t>
            </w:r>
          </w:p>
        </w:tc>
        <w:tc>
          <w:tcPr>
            <w:tcW w:type="dxa" w:w="3400"/>
            <w:shd w:fill="A0471F" w:color="auto" w:val="clear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8"/>
                <w:szCs w:val="18"/>
              </w:rPr>
              <w:t xml:space="preserve">VALORES</w:t>
            </w:r>
          </w:p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A consultar</w:t>
            </w:r>
          </w:p>
          <w:p>
            <w:pPr>
              <w:spacing w:after="0" w:before="0" w:line="264" w:lineRule="auto"/>
              <w:jc w:val="center"/>
            </w:pPr>
            <w:r>
              <w:rPr>
                <w:rFonts w:ascii="Calibri" w:cs="Calibri" w:eastAsia="Calibri" w:hAnsi="Calibri"/>
                <w:color w:val="F6EBDD"/>
                <w:sz w:val="15"/>
                <w:szCs w:val="15"/>
              </w:rPr>
              <w:t xml:space="preserve">Preços sujeitos a alteração e reservas sujeitas a disponibilidade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O PACOTE INCLUI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1 noite em Casablanca, 1 em Rabat, 2 em Fez, 1 em Erfoud, 1 em Ouarzazate e 3 em Marrakesh, com meia pensão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Traslados e passeios mencionados no roteiro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Guia em português ou espanhol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Ingressos para monumentos e carregadores de bagagem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Gorjetas nos hotéis, impostos e serviços de hotel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HOTÉIS PREVISTOS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73"/>
        <w:gridCol w:w="3773"/>
      </w:tblGrid>
      <w:tr>
        <w:trPr>
          <w:tblHeader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Cidade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Categoria 4 estrelas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Categoria 5 estrelas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Casablanca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Idou Anfa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Palace d'Anfa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Rabat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Executive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La Tour Hassan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Fez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Atlas Saiss Fes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Palais Medina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Erfoud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Belere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Xaluca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Ouarzazate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Le Berbere Palace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Le Berbere Palace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Marrakesh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Adam Park &amp; Spa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Kenzi Rose Garden ou similar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ROTEIRO DIA A DIA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CASABLANCA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Chegada a Casablanca. Traslado ao hotel e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2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CASABLANCA – RABAT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visita a Casablanca, a capital econômica do Marrocos: a magnífica Mesquita Hassan II, as praças Mohamed V e das Nações Unidas, o Mercado Central, o bairro de Habbous e a zona residencial de Anfa, com passeio pela costa de Aïn Diab. Almoço por conta própria. Partida para Rabat, capital administrativa, com a Torre Hassan, o Mausoléu Mohamed V, a Kasbah dos Oudaias e a Medina. Chegada ao hotel e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3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RABAT – MEKNÈS – 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com visita às ruínas romanas de Volubilis e continuação para Meknès. Almoço por conta própria. Visita à cidade conhecida como a "Versalhes marroquina", incluindo Bab Mansour, a porta mais bem preservada do Marrocos, e a antiga Medina. Chegada a Fez e jantar no hotel.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4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inteiro dedicado a Fez: passeio pela Medina medieval, as medersas, a Mesquita Karaouine e a famosa Fonte Nejjarine. Almoço por conta própria. Continuação da visita pela antiga Medina. Retorno ao hotel e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5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 – MIDELT – ERFOUD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Midelt, passando por Azrou. Almoço por conta própria. Continuação pelo vale do rio Ziz e por uma série de vilas fortificadas. Chegada a Erfoud e jantar. Opcional: passeio em veículo 4x4 ou noite em acampamento nas dunas de Merzouga.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6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ERFOUD – TINEGHIR – OUARZAZATE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Tineghir, passando por Rissani, com visita às ruínas de Ksar Abbar e passagem pela estrada de Tinjdad até as Gargantas do Todra. Almoço por conta própria. Continuação para Ouarzazate por El Kelâa M'gouna e o vale do Dades. Chegada e jantar no hotel.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7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OUARZAZATE – AÏT BENHADDOU – 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a Ouarzazate e às Kasbahs de Tifoult e Taourirt. Em seguida, partida para a aldeia de Aït Benhaddou. Almoço por conta própria e visita às ruínas desta antiga Kasbah. Continuação pelo Passo Tizi n'Tichka e Taddert em direção a Marrakesh. Jantar no hotel.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8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inteiro dedicado a Marrakesh: Museu Dar Si Said, Koutoubia, Palácio da Bahia e Jardins Menara. Almoço por conta própria. Visita aos souks e à Praça Djemaâ El Fna. Retorno ao hotel e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9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livre para atividades pessoais, explorar a cidade por conta própria ou fazer um passeio opcional. Jantar no hotel.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10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traslado ao aeroporto.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NÃO INCLUI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Passagens aéreas e taxas de embarque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Possíveis taxas de turismo a serem pagas localmente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Passeios opcionais e/ou sugeridos</w:t>
      </w:r>
    </w:p>
    <w:p>
      <w:pPr>
        <w:pStyle w:val="ListParagraph"/>
        <w:keepNext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Despesas pessoais (documentação, gratificações, excesso de bagagem, telefonemas, lavanderia, refeições e bebidas adicionais) e tudo o que não estiver explicitamente mencionado como incluso</w:t>
      </w:r>
    </w:p>
    <w:p>
      <w:pPr>
        <w:spacing w:after="0" w:before="60" w:line="264" w:lineRule="auto"/>
      </w:pPr>
      <w:r>
        <w:rPr>
          <w:rFonts w:ascii="Calibri" w:cs="Calibri" w:eastAsia="Calibri" w:hAnsi="Calibri"/>
          <w:i/>
          <w:iCs/>
          <w:color w:val="6B5A4A"/>
          <w:sz w:val="17"/>
          <w:szCs w:val="17"/>
        </w:rPr>
        <w:t xml:space="preserve">Recomendamos a contratação de seguro de assistência em viagem e chip com plano de dados para o smartphone.</w:t>
      </w:r>
    </w:p>
    <w:sectPr>
      <w:footerReference w:type="default" r:id="rId7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8A7A"/>
        <w:sz w:val="15"/>
        <w:szCs w:val="15"/>
      </w:rPr>
      <w:t xml:space="preserve">Grand Tour pelo Marrocos II • 2027  •  </w:t>
    </w:r>
    <w:r>
      <w:rPr>
        <w:rFonts w:ascii="Calibri" w:cs="Calibri" w:eastAsia="Calibri" w:hAnsi="Calibri"/>
        <w:color w:val="9A8A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C890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3B2416"/>
      <w:sz w:val="38"/>
      <w:szCs w:val="3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ef23baf9f7cc2baefede91111e1f3601328e70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2026-10-16T15:21:34.448Z</dcterms:created>
  <dcterms:modified xsi:type="dcterms:W3CDTF">2026-10-16T15:21:34.448Z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