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eorgia" w:cs="Georgia" w:eastAsia="Georgia" w:hAnsi="Georgia"/>
          <w:b/>
          <w:bCs/>
          <w:color w:val="1F3F6B"/>
          <w:sz w:val="30"/>
          <w:szCs w:val="30"/>
        </w:rPr>
        <w:t xml:space="preserve">SEMANA SANTA NO NORTE DE PORTUGAL E GALÍCIA</w:t>
      </w:r>
    </w:p>
    <w:p>
      <w:pPr>
        <w:spacing w:after="160"/>
        <w:jc w:val="center"/>
      </w:pPr>
      <w:r>
        <w:rPr>
          <w:rFonts w:ascii="Georgia" w:cs="Georgia" w:eastAsia="Georgia" w:hAnsi="Georgia"/>
          <w:i/>
          <w:iCs/>
          <w:color w:val="B8860B"/>
          <w:sz w:val="24"/>
          <w:szCs w:val="24"/>
        </w:rPr>
        <w:t xml:space="preserve">Braga, Santiago de Compostela e cruzeiro pelo Rio Douro</w:t>
      </w:r>
    </w:p>
    <w:p>
      <w:pPr>
        <w:spacing w:after="160"/>
        <w:jc w:val="center"/>
      </w:pPr>
      <w:r>
        <w:drawing>
          <wp:inline distT="0" distB="0" distL="0" distR="0">
            <wp:extent cx="4191000" cy="3352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SAÍDA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19 de março de 2027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DURAÇÃO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14 dias | 12 noites</w:t>
            </w:r>
          </w:p>
        </w:tc>
        <w:tc>
          <w:tcPr>
            <w:tcW w:type="dxa" w:w="3213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center"/>
            </w:pPr>
            <w:r>
              <w:rPr>
                <w:b/>
                <w:bCs/>
                <w:color w:val="B8860B"/>
                <w:sz w:val="18"/>
                <w:szCs w:val="18"/>
              </w:rPr>
              <w:t xml:space="preserve">EMBARQUE</w:t>
            </w:r>
          </w:p>
          <w:p>
            <w:pPr>
              <w:keepNext/>
              <w:jc w:val="center"/>
            </w:pPr>
            <w:r>
              <w:rPr>
                <w:b/>
                <w:bCs/>
                <w:color w:val="1F3F6B"/>
                <w:sz w:val="21"/>
                <w:szCs w:val="21"/>
              </w:rPr>
              <w:t xml:space="preserve">Rio de Janeiro ou São Paulo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SOBRE A VIAGEM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Uma viagem em grupo, com guia brasileiro, para viver a Semana Santa em duas das cidades mais tradicionais da Península Ibérica: Braga, em Portugal, e Santiago de Compostela, na Galícia, com suas celebrações religiosas e procissões. Em seguida, sete noites de cruzeiro fluvial pelo Rio Douro a bordo do MS Gil Eanes, em regime All-Inclusive, com visitas a Porto, Régua, Salamanca, Pinhão, Lamego e Guimarães, entre paisagens de vinhedos, monumentos e a gastronomia portuguesa.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ROTEIRO DIA A DIA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  </w:t>
      </w:r>
      <w:r>
        <w:rPr>
          <w:color w:val="777777"/>
          <w:sz w:val="20"/>
          <w:szCs w:val="20"/>
        </w:rPr>
        <w:t xml:space="preserve">(19/03)  </w:t>
      </w:r>
      <w:r>
        <w:rPr>
          <w:b/>
          <w:bCs/>
          <w:color w:val="1F3F6B"/>
          <w:sz w:val="22"/>
          <w:szCs w:val="22"/>
        </w:rPr>
        <w:t xml:space="preserve">Brasil » Porto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Apresentação no Aeroporto Internacional do Rio de Janeiro (Galeão) ou de São Paulo (Guarulhos) para embarque em voo internacional com destino ao Porto. Noite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2  </w:t>
      </w:r>
      <w:r>
        <w:rPr>
          <w:color w:val="777777"/>
          <w:sz w:val="20"/>
          <w:szCs w:val="20"/>
        </w:rPr>
        <w:t xml:space="preserve">(20/03)  </w:t>
      </w:r>
      <w:r>
        <w:rPr>
          <w:b/>
          <w:bCs/>
          <w:color w:val="1F3F6B"/>
          <w:sz w:val="22"/>
          <w:szCs w:val="22"/>
        </w:rPr>
        <w:t xml:space="preserve">Porto » Braga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Chegada ao Porto, recepção no aeroporto e traslado a Braga. Check-in no hotel e tarde livre.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3  </w:t>
      </w:r>
      <w:r>
        <w:rPr>
          <w:color w:val="777777"/>
          <w:sz w:val="20"/>
          <w:szCs w:val="20"/>
        </w:rPr>
        <w:t xml:space="preserve">(21/03)  </w:t>
      </w:r>
      <w:r>
        <w:rPr>
          <w:b/>
          <w:bCs/>
          <w:color w:val="1F3F6B"/>
          <w:sz w:val="22"/>
          <w:szCs w:val="22"/>
        </w:rPr>
        <w:t xml:space="preserve">Braga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ao centro histórico de Braga: Sé Catedral, Largo do Paço, Rua do Souto e Jardim de Santa Bárbara. À tarde, visita ao Santuário do Bom Jesus do Monte, com sua célebre escadaria barroca, e ao Santuário do Sameiro. À noite, possibilidade de acompanhar a programação da Semana Santa (opcional).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4  </w:t>
      </w:r>
      <w:r>
        <w:rPr>
          <w:color w:val="777777"/>
          <w:sz w:val="20"/>
          <w:szCs w:val="20"/>
        </w:rPr>
        <w:t xml:space="preserve">(22/03)  </w:t>
      </w:r>
      <w:r>
        <w:rPr>
          <w:b/>
          <w:bCs/>
          <w:color w:val="1F3F6B"/>
          <w:sz w:val="22"/>
          <w:szCs w:val="22"/>
        </w:rPr>
        <w:t xml:space="preserve">Braga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às principais igrejas e espaços religiosos do centro histórico, acompanhando os preparativos para as celebrações da Semana Santa. Tempo livre para apreciar a decoração das ruas. Hospedagem.</w:t>
      </w:r>
    </w:p>
    <w:p>
      <w:pPr>
        <w:keepNext/>
        <w:spacing w:after="40" w:before="120"/>
        <w:jc w:val="center"/>
      </w:pPr>
      <w:r>
        <w:drawing>
          <wp:inline distT="0" distB="0" distL="0" distR="0">
            <wp:extent cx="4191000" cy="280987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i/>
          <w:iCs/>
          <w:color w:val="777777"/>
          <w:sz w:val="18"/>
          <w:szCs w:val="18"/>
        </w:rPr>
        <w:t xml:space="preserve">Procissão da Semana Santa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5  </w:t>
      </w:r>
      <w:r>
        <w:rPr>
          <w:color w:val="777777"/>
          <w:sz w:val="20"/>
          <w:szCs w:val="20"/>
        </w:rPr>
        <w:t xml:space="preserve">(23/03)  </w:t>
      </w:r>
      <w:r>
        <w:rPr>
          <w:b/>
          <w:bCs/>
          <w:color w:val="1F3F6B"/>
          <w:sz w:val="22"/>
          <w:szCs w:val="22"/>
        </w:rPr>
        <w:t xml:space="preserve">Braga » Santiago de Compostela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saída atravessando o norte de Portugal e a Galícia. À tarde, passeio pelo centro histórico de Santiago de Compostela, Patrimônio Mundial da UNESCO, com a Praça do Obradoiro e a Catedral. À noite, possibilidade de acompanhar as celebrações da Semana Santa (opcional).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6  </w:t>
      </w:r>
      <w:r>
        <w:rPr>
          <w:color w:val="777777"/>
          <w:sz w:val="20"/>
          <w:szCs w:val="20"/>
        </w:rPr>
        <w:t xml:space="preserve">(24/03)  </w:t>
      </w:r>
      <w:r>
        <w:rPr>
          <w:b/>
          <w:bCs/>
          <w:color w:val="1F3F6B"/>
          <w:sz w:val="22"/>
          <w:szCs w:val="22"/>
        </w:rPr>
        <w:t xml:space="preserve">Santiago de Compostela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manhã. Visita guiada à Catedral, à Plaza de las Platerías, à Plaza da Quintana e às ruas medievais da cidade. Almoço e tempo livre. Em 2027, Santiago ainda estará celebrando o Ano Santo Compostelano. Hospedagem.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7  </w:t>
      </w:r>
      <w:r>
        <w:rPr>
          <w:color w:val="777777"/>
          <w:sz w:val="20"/>
          <w:szCs w:val="20"/>
        </w:rPr>
        <w:t xml:space="preserve">(25/03)  </w:t>
      </w:r>
      <w:r>
        <w:rPr>
          <w:b/>
          <w:bCs/>
          <w:color w:val="1F3F6B"/>
          <w:sz w:val="22"/>
          <w:szCs w:val="22"/>
        </w:rPr>
        <w:t xml:space="preserve">Santiago de Compostela » Porto – embarque no cruzeiro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traslado ao Porto para embarque no MS Gil Eanes. Acomodação na cabine, coquetel de boas-vindas, apresentação da tripulação e jantar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8  </w:t>
      </w:r>
      <w:r>
        <w:rPr>
          <w:color w:val="777777"/>
          <w:sz w:val="20"/>
          <w:szCs w:val="20"/>
        </w:rPr>
        <w:t xml:space="preserve">(26/03)  </w:t>
      </w:r>
      <w:r>
        <w:rPr>
          <w:b/>
          <w:bCs/>
          <w:color w:val="1F3F6B"/>
          <w:sz w:val="22"/>
          <w:szCs w:val="22"/>
        </w:rPr>
        <w:t xml:space="preserve">Porto » Régua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a bordo. Visita ao Porto e ao seu centro histórico, incluindo o bairro da Ribeira. Navegação rumo a Régua, com as primeiras paisagens do Vale do Douro durante a tarde.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9  </w:t>
      </w:r>
      <w:r>
        <w:rPr>
          <w:color w:val="777777"/>
          <w:sz w:val="20"/>
          <w:szCs w:val="20"/>
        </w:rPr>
        <w:t xml:space="preserve">(27/03)  </w:t>
      </w:r>
      <w:r>
        <w:rPr>
          <w:b/>
          <w:bCs/>
          <w:color w:val="1F3F6B"/>
          <w:sz w:val="22"/>
          <w:szCs w:val="22"/>
        </w:rPr>
        <w:t xml:space="preserve">Régua » Vega de Terrón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Visita ao Museu do Douro e ao Palácio de Mateus. Retorno ao navio e navegação até Vega de Terrón.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10  </w:t>
      </w:r>
      <w:r>
        <w:rPr>
          <w:color w:val="777777"/>
          <w:sz w:val="20"/>
          <w:szCs w:val="20"/>
        </w:rPr>
        <w:t xml:space="preserve">(28/03)  </w:t>
      </w:r>
      <w:r>
        <w:rPr>
          <w:b/>
          <w:bCs/>
          <w:color w:val="1F3F6B"/>
          <w:sz w:val="22"/>
          <w:szCs w:val="22"/>
        </w:rPr>
        <w:t xml:space="preserve">Vega de Terrón » Salamanca » Barca d'Alva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Excursão a Salamanca, na Espanha, para conhecer seu centro histórico e principais monumentos. Retorno ao navio em Barca d'Alva e jantar de gala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11  </w:t>
      </w:r>
      <w:r>
        <w:rPr>
          <w:color w:val="777777"/>
          <w:sz w:val="20"/>
          <w:szCs w:val="20"/>
        </w:rPr>
        <w:t xml:space="preserve">(29/03)  </w:t>
      </w:r>
      <w:r>
        <w:rPr>
          <w:b/>
          <w:bCs/>
          <w:color w:val="1F3F6B"/>
          <w:sz w:val="22"/>
          <w:szCs w:val="22"/>
        </w:rPr>
        <w:t xml:space="preserve">Barca d'Alva » Ferradosa » Pinhão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Manhã de navegação entre socalcos e vinhedos do Douro. À tarde, visita a Pinhão para conhecer a tradição do Vinho do Porto. À noite, programação cultural portuguesa a bordo.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12  </w:t>
      </w:r>
      <w:r>
        <w:rPr>
          <w:color w:val="777777"/>
          <w:sz w:val="20"/>
          <w:szCs w:val="20"/>
        </w:rPr>
        <w:t xml:space="preserve">(30/03)  </w:t>
      </w:r>
      <w:r>
        <w:rPr>
          <w:b/>
          <w:bCs/>
          <w:color w:val="1F3F6B"/>
          <w:sz w:val="22"/>
          <w:szCs w:val="22"/>
        </w:rPr>
        <w:t xml:space="preserve">Pinhão » Lamego » Porto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Visita a Lamego, com o Santuário de Nossa Senhora dos Remédios e o centro histórico. Navegação de volta ao Porto. À noite, apresentação de fado.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13  </w:t>
      </w:r>
      <w:r>
        <w:rPr>
          <w:color w:val="777777"/>
          <w:sz w:val="20"/>
          <w:szCs w:val="20"/>
        </w:rPr>
        <w:t xml:space="preserve">(31/03)  </w:t>
      </w:r>
      <w:r>
        <w:rPr>
          <w:b/>
          <w:bCs/>
          <w:color w:val="1F3F6B"/>
          <w:sz w:val="22"/>
          <w:szCs w:val="22"/>
        </w:rPr>
        <w:t xml:space="preserve">Porto » Guimarães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Manhã livre no Porto. À tarde, visita a Guimarães, berço de Portugal e Patrimônio Mundial da UNESCO, com suas praças, ruas medievais e monumentos. Noite de despedida a bordo, com música e tradições portuguesas.</w:t>
      </w:r>
    </w:p>
    <w:p>
      <w:pPr>
        <w:keepNext/>
        <w:spacing w:after="60" w:before="160"/>
      </w:pPr>
      <w:r>
        <w:rPr>
          <w:b/>
          <w:bCs/>
          <w:color w:val="B8860B"/>
          <w:sz w:val="22"/>
          <w:szCs w:val="22"/>
        </w:rPr>
        <w:t xml:space="preserve">DIA 14  </w:t>
      </w:r>
      <w:r>
        <w:rPr>
          <w:color w:val="777777"/>
          <w:sz w:val="20"/>
          <w:szCs w:val="20"/>
        </w:rPr>
        <w:t xml:space="preserve">(01/04)  </w:t>
      </w:r>
      <w:r>
        <w:rPr>
          <w:b/>
          <w:bCs/>
          <w:color w:val="1F3F6B"/>
          <w:sz w:val="22"/>
          <w:szCs w:val="22"/>
        </w:rPr>
        <w:t xml:space="preserve">Porto » Brasil</w:t>
      </w:r>
    </w:p>
    <w:p>
      <w:pPr>
        <w:spacing w:after="100" w:line="276"/>
        <w:jc w:val="both"/>
      </w:pPr>
      <w:r>
        <w:rPr>
          <w:color w:val="2B2B2B"/>
          <w:sz w:val="21"/>
          <w:szCs w:val="21"/>
        </w:rPr>
        <w:t xml:space="preserve">Café da manhã e desembarque às 9h. Traslado ao aeroporto do Porto para embarque no voo de regresso ao Brasil. Fim dos nossos serviços.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HOSPEDAGEM PREVISTA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838"/>
        <w:gridCol w:w="1700"/>
        <w:gridCol w:w="1700"/>
      </w:tblGrid>
      <w:tr>
        <w:trPr>
          <w:tblHeader/>
        </w:trPr>
        <w:tc>
          <w:tcPr>
            <w:tcW w:type="dxa" w:w="24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LOCAL</w:t>
            </w:r>
          </w:p>
        </w:tc>
        <w:tc>
          <w:tcPr>
            <w:tcW w:type="dxa" w:w="38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HOTEL / NAVIO PREVISTO OU SIMILAR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NOITES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</w:tr>
      <w:tr>
        <w:tc>
          <w:tcPr>
            <w:tcW w:type="dxa" w:w="24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Braga</w:t>
            </w:r>
          </w:p>
        </w:tc>
        <w:tc>
          <w:tcPr>
            <w:tcW w:type="dxa" w:w="38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Meliã Braga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3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</w:t>
            </w:r>
          </w:p>
        </w:tc>
      </w:tr>
      <w:tr>
        <w:tc>
          <w:tcPr>
            <w:tcW w:type="dxa" w:w="24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Santiago de Compostela</w:t>
            </w:r>
          </w:p>
        </w:tc>
        <w:tc>
          <w:tcPr>
            <w:tcW w:type="dxa" w:w="38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NH Collection Santiago de Compostela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Café da manhã</w:t>
            </w:r>
          </w:p>
        </w:tc>
      </w:tr>
      <w:tr>
        <w:tc>
          <w:tcPr>
            <w:tcW w:type="dxa" w:w="24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Cruzeiro Rio Douro</w:t>
            </w:r>
          </w:p>
        </w:tc>
        <w:tc>
          <w:tcPr>
            <w:tcW w:type="dxa" w:w="38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MS Gil Eanes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7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All-Inclusive</w:t>
            </w:r>
          </w:p>
        </w:tc>
      </w:tr>
    </w:tbl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VOOS PREVISTOS</w:t>
      </w:r>
    </w:p>
    <w:p>
      <w:pPr>
        <w:keepNext/>
        <w:spacing w:after="60" w:before="60"/>
      </w:pPr>
      <w:r>
        <w:rPr>
          <w:b/>
          <w:bCs/>
          <w:color w:val="1F3F6B"/>
          <w:sz w:val="21"/>
          <w:szCs w:val="21"/>
        </w:rPr>
        <w:t xml:space="preserve">Saída do Rio de Janeiro (GIG)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19/03/2027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Rio de Janeiro » Porto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78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23h25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12h20 (20/03)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01/04/2027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Porto » Lisboa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1929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16h30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17h30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01/04/2027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Lisboa » Rio de Janeiro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75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23h25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05h25 (02/04)</w:t>
            </w:r>
          </w:p>
        </w:tc>
      </w:tr>
    </w:tbl>
    <w:p>
      <w:pPr>
        <w:keepNext/>
        <w:spacing w:after="60" w:before="160"/>
      </w:pPr>
      <w:r>
        <w:rPr>
          <w:b/>
          <w:bCs/>
          <w:color w:val="1F3F6B"/>
          <w:sz w:val="21"/>
          <w:szCs w:val="21"/>
        </w:rPr>
        <w:t xml:space="preserve">Saída de São Paulo (GRU)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38"/>
        <w:gridCol w:w="1500"/>
        <w:gridCol w:w="1600"/>
        <w:gridCol w:w="1700"/>
      </w:tblGrid>
      <w:tr>
        <w:trPr>
          <w:tblHeader/>
        </w:trPr>
        <w:tc>
          <w:tcPr>
            <w:tcW w:type="dxa" w:w="18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3038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5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6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700"/>
            <w:shd w:fill="1F3F6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19/03/2027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São Paulo » Lisboa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82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16h20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05h15 (20/03)</w:t>
            </w:r>
          </w:p>
        </w:tc>
      </w:tr>
      <w:tr>
        <w:tc>
          <w:tcPr>
            <w:tcW w:type="dxa" w:w="18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20/03/2027</w:t>
            </w:r>
          </w:p>
        </w:tc>
        <w:tc>
          <w:tcPr>
            <w:tcW w:type="dxa" w:w="3038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Lisboa » Porto</w:t>
            </w:r>
          </w:p>
        </w:tc>
        <w:tc>
          <w:tcPr>
            <w:tcW w:type="dxa" w:w="15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1924</w:t>
            </w:r>
          </w:p>
        </w:tc>
        <w:tc>
          <w:tcPr>
            <w:tcW w:type="dxa" w:w="16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10h00</w:t>
            </w:r>
          </w:p>
        </w:tc>
        <w:tc>
          <w:tcPr>
            <w:tcW w:type="dxa" w:w="1700"/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11h00</w:t>
            </w:r>
          </w:p>
        </w:tc>
      </w:tr>
      <w:tr>
        <w:tc>
          <w:tcPr>
            <w:tcW w:type="dxa" w:w="18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/>
                <w:bCs/>
                <w:color w:val="2B2B2B"/>
                <w:sz w:val="21"/>
                <w:szCs w:val="21"/>
              </w:rPr>
              <w:t xml:space="preserve">01/04/2027</w:t>
            </w:r>
          </w:p>
        </w:tc>
        <w:tc>
          <w:tcPr>
            <w:tcW w:type="dxa" w:w="3038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Porto » São Paulo</w:t>
            </w:r>
          </w:p>
        </w:tc>
        <w:tc>
          <w:tcPr>
            <w:tcW w:type="dxa" w:w="15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TP 93</w:t>
            </w:r>
          </w:p>
        </w:tc>
        <w:tc>
          <w:tcPr>
            <w:tcW w:type="dxa" w:w="16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12h25</w:t>
            </w:r>
          </w:p>
        </w:tc>
        <w:tc>
          <w:tcPr>
            <w:tcW w:type="dxa" w:w="1700"/>
            <w:shd w:fill="F6EF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jc w:val="left"/>
            </w:pPr>
            <w:r>
              <w:rPr>
                <w:b w:val="false"/>
                <w:bCs w:val="false"/>
                <w:color w:val="2B2B2B"/>
                <w:sz w:val="21"/>
                <w:szCs w:val="21"/>
              </w:rPr>
              <w:t xml:space="preserve">19h00</w:t>
            </w:r>
          </w:p>
        </w:tc>
      </w:tr>
    </w:tbl>
    <w:p>
      <w:pPr>
        <w:spacing w:after="60" w:before="80"/>
      </w:pPr>
      <w:r>
        <w:rPr>
          <w:i/>
          <w:iCs/>
          <w:color w:val="777777"/>
          <w:sz w:val="18"/>
          <w:szCs w:val="18"/>
        </w:rPr>
        <w:t xml:space="preserve">Horários sujeitos a alteração pelas companhias aéreas.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Passagens aéreas internacionais em classe econômica (classes superiores sob consulta)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3 noites em Braga com café da manhã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2 noites em Santiago de Compostela com café da manhã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7 noites de cruzeiro a bordo do MS Gil Eanes, em regime All-Inclusive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Traslados privativos previstos no roteiro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Excursões do cruzeiro conforme a programação de bordo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Visitas e experiências em Braga e Santiago de Compostela durante a Semana Santa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Guias locais profissionais em português ou espanhol nas visitas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Guia brasileiro desde o Brasil para grupos acima de 15 passageiros (grupos menores com guias locais)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Seguro-viagem de US$ 80.000 e seguro-cancelamento de até US$ 4.000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Mochila de viagem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 PROGRAMA NÃO INCLUI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 de embarque e taxas portuárias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Refeições em terra não mencionadas no programa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Taxas municipais e de turismo, pagas diretamente nos hotéis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Atividades opcionais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Despesas de caráter pessoal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DOCUMENTAÇÃO NECESSÁRIA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Passaporte com validade mínima de 6 meses após o término da viagem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Cópia do passaporte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Certificado Internacional de Vacinação contra a febre amarela, quando exigido pelo país de destino ou de conexão</w:t>
      </w:r>
    </w:p>
    <w:p>
      <w:pPr>
        <w:keepNext/>
        <w:pBdr>
          <w:bottom w:val="single" w:color="B8860B" w:sz="8" w:space="4"/>
        </w:pBdr>
        <w:spacing w:after="100" w:before="180"/>
      </w:pPr>
      <w:r>
        <w:rPr>
          <w:rFonts w:ascii="Georgia" w:cs="Georgia" w:eastAsia="Georgia" w:hAnsi="Georgia"/>
          <w:b/>
          <w:bCs/>
          <w:color w:val="1F3F6B"/>
          <w:sz w:val="26"/>
          <w:szCs w:val="26"/>
        </w:rPr>
        <w:t xml:space="preserve">OBSERVAÇÕES IMPORTANTES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Datas e condições estão sujeitas a alteração sem aviso prévio e à disponibilidade de lugares.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A ordem dos passeios pode ser alterada em função de imprevistos.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Horários de check-in e check-out seguem a política de cada hotel.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2B2B2B"/>
          <w:sz w:val="21"/>
          <w:szCs w:val="21"/>
        </w:rPr>
        <w:t xml:space="preserve">Cédulas antigas de dólar americano podem ter dificuldade de troca fora dos Estados Unidos; recomenda-se levar notas novas.</w:t>
      </w:r>
    </w:p>
    <w:sectPr>
      <w:headerReference w:type="default" r:id="rId6"/>
      <w:footerReference w:type="default" r:id="rId7"/>
      <w:pgSz w:w="11906" w:h="16838" w:orient="portrait"/>
      <w:pgMar w:top="1300" w:right="1134" w:bottom="1000" w:left="1134" w:header="40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400050" cy="476250"/>
          <wp:effectExtent t="0" r="0" b="0" l="0"/>
          <wp:docPr id="3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◆"/>
      <w:lvlJc w:val="left"/>
      <w:pPr>
        <w:ind w:left="400" w:hanging="280"/>
      </w:pPr>
      <w:rPr>
        <w:color w:val="B8860B"/>
        <w:sz w:val="16"/>
        <w:szCs w:val="1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3c88508b3fee393c1a507f0a3e0fa273635cc4f8.jpg"/><Relationship Id="rId10" Type="http://schemas.openxmlformats.org/officeDocument/2006/relationships/image" Target="media/457a8381063712c5f0173366f5e6ed4d375927f4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b2c8986001307e091926199da6e20b3323ddabd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2026-10-23T14:57:46.095Z</dcterms:created>
  <dcterms:modified xsi:type="dcterms:W3CDTF">2026-10-23T14:57:46.095Z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