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6115050" cy="3057525"/>
            <wp:effectExtent t="0" r="0" b="0" l="0"/>
            <wp:docPr id="10" name="r10" descr="Israel, Jordânia e Egito com Cruzeiro no Nilo" title="Israel, Jordânia e Egito com Cruzeiro no Ni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8A3B1C"/>
          <w:sz w:val="46"/>
          <w:szCs w:val="46"/>
        </w:rPr>
        <w:t xml:space="preserve">Israel, Jordânia e Egito com Cruzeiro no Nilo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C27A35"/>
          <w:sz w:val="21"/>
          <w:szCs w:val="21"/>
        </w:rPr>
        <w:t xml:space="preserve">18 dias / 17 noites · Cruzeiro de 4 noites · Guia em espanhol</w:t>
      </w:r>
    </w:p>
    <w:p>
      <w:pPr>
        <w:spacing w:after="200" w:line="288"/>
      </w:pPr>
      <w:r>
        <w:rPr>
          <w:rFonts w:ascii="Calibri" w:cs="Calibri" w:eastAsia="Calibri" w:hAnsi="Calibri"/>
          <w:i/>
          <w:iCs/>
          <w:color w:val="6E625A"/>
          <w:sz w:val="21"/>
          <w:szCs w:val="21"/>
        </w:rPr>
        <w:t xml:space="preserve">Três países e milênios de história: a Terra Santa, a Petra dos nabateus e o Egito dos faraós, com quatro noites de cruzeiro pelo Nilo entre Luxor e Assuã.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38"/>
      </w:tblGrid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Duração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18 dias / 17 noites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Saídas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De 11 de novembro de 2026 a 10 de fevereiro de 2027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Destinos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Jerusalém, Belém, Galileia, Nazaré, Haifa, Tel Aviv, Jerash, Amã, Madaba, Monte Nebo, Petra, Cairo, Luxor, Esna, Edfu, Kom Ombo, Assuã e Gizé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Hospedagem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4 noites em Jerusalém, 1 na Galileia, 2 em Tel Aviv, 2 em Amã, 1 em Petra, 3 no Cairo e 4 a bordo no Nilo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3B1C"/>
                <w:sz w:val="19"/>
                <w:szCs w:val="19"/>
              </w:rPr>
              <w:t xml:space="preserve">Guia</w:t>
            </w:r>
          </w:p>
        </w:tc>
        <w:tc>
          <w:tcPr>
            <w:tcW w:type="dxa" w:w="7738"/>
            <w:tcBorders>
              <w:top w:val="single" w:color="FFFFFF" w:sz="4"/>
              <w:left w:val="none" w:color="FFFFFF" w:sz="0"/>
              <w:bottom w:val="single" w:color="FFFFFF" w:sz="4"/>
              <w:right w:val="none" w:color="FFFFFF" w:sz="0"/>
            </w:tcBorders>
            <w:shd w:fill="F7EDE2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420"/>
                <w:sz w:val="19"/>
                <w:szCs w:val="19"/>
              </w:rPr>
              <w:t xml:space="preserve">Guia local em espanhol durante todo o roteiro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ROTEIRO DIA A DIA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Brasil · Tel Aviv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Apresentação no aeroporto internacional e embarque com destino a Tel Aviv.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2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Tel Aviv · Jerusalém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Chegada, desembarque e traslado ao hotel em Jerusalém. Apartamentos disponíveis a partir das 16h.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3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Jerusalém · Monte das Oliveiras · Belém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ao Monte das Oliveiras, com panorâmica da cidade, passando pelo Jardim do Getsêmani e pela Basílica da Agonia. Museu de Israel (Santuário do Livro e maquete de Jerusalém na época de Jesus) e Museu do Holocausto. À tarde, Belém: Basílica da Natividade, Gruta de São Jerônimo e Igreja de Santa Catarina. Retorno a Jerusalém.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4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Jerusalém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caminhada pela Cidade Velha, percorrendo as estações da Via Sacra, a Capela da Condenação, o Calvário e a Igreja do Santo Sepulcro. Pelo mercado, chega-se ao Museu da Cidadela de Davi, com subida à torre. Depois, Monte Sião (Túmulo do Rei Davi, Cenáculo e Abadia da Dormição), Bairro Judeu, Cardo Romano e Muro das Lamentações. À tarde, panorâmica da Cidade Nova (Knesset, Residência Presidencial e Teatro Municipal).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5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Jerusalém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dia livre. Excursão opcional a Massada e Mar Morto.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6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Jerusalém · Jericó · Rio Jordão · Galileia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Saída pelo Deserto da Judeia, contornando Jericó, com vista do Monte da Tentação. Visita a Yardenit, no Rio Jordão. Por Tiberíades, segue-se a Cafarnaum (antiga sinagoga e Casa de São Pedro), Tabgha (multiplicação dos pães e peixes) e Monte das Bem-Aventuranças. Depois, Safed, cidade da Cabala e do misticismo judaico, com visita a uma sinagoga. Hospedagem no kibutz.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7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Galileia · Nazaré · Acre · Haifa · Cesareia · Tel Aviv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guiada ao kibutz. Nazaré (Basílica da Anunciação e Oficina de São José) e parada em Acre, com fortificações das Cruzadas e do Império Otomano. Em Haifa, panorâmica do Monte Carmelo, da baía, do Templo Bahá'í e dos Jardins Persas, além do Mosteiro Carmelita. Cesareia: Teatro Romano, cidade cruzada e aqueduto. Chegada a Tel Aviv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8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Tel Aviv · Jaffa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saída para Jaffa (Bairro dos Artistas e Mosteiro de São Pedro). Panorâmica da cidade: Rua Dizengoff, Palácio da Cultura, Museu de Tel Aviv, Praça Yitzhak Rabin e Mercado Carmel. Visita ao Museu ANU. Tarde livre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9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Tel Aviv · Ponte Sheikh Hussein · Jerash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Saída para a Ponte Sheikh Hussein, na fronteira entre Israel e Jordânia, e trâmites de imigração. Visita a Jerash, uma das cidades da Decápolis: Arco do Triunfo, Praça Oval, Cardo, Colunata, Templo de Afrodite e Teatro Romano. Chegada a Amã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10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 · Madaba · Monte Nebo · Petra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Panorâmica de Amã. Em Madaba, a Igreja Ortodoxa de São Jorge, que abriga o mais antigo mapa em mosaico conhecido da Terra Santa. Monte Nebo, com vista do Vale do Jordão e do Mar Morto, de onde Moisés teria avistado a Terra Prometida. À tarde, seguimento para Petra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11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Petra · Amã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Dia inteiro em Petra, capital dos nabateus, com visita guiada ao Tesouro, aos Túmulos Reais e ao Mosteiro. Ao fim da tarde, traslado para Amã.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12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Amã · Cairo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traslado ao aeroporto para o voo ao Cairo (incluído). Chegada, assistência e traslado ao hotel.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13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Cairo · Luxor · Karnak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Traslado matinal ao aeroporto e voo a Luxor (incluído). Embarque no navio para o início do cruzeiro pelo Nilo. À tarde, visita aos templos de Luxor e de Karnak. Jantar e pernoite a bordo.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14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Luxor · Esna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manhã. Travessia para a margem oeste do Nilo e visita à necrópole tebana: Vale dos Reis, templo de Deir el-Bahari e Colossos de Mêmnon. Retorno ao navio e navegação até Esna. Jantar e pernoite a bordo.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15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Esna · Edfu · Kom Ombo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navegação até Edfu, com visita ao Templo de Hórus, um dos mais bem preservados do Egito. À tarde, navegação até Kom Ombo. Jantar e pernoite a bordo.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16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Kom Ombo · Assuã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ao Templo de Kom Ombo, dedicado a Sobek, o deus-crocodilo, e a Haroeris. Navegação até Assuã. À tarde, passeio de feluca pelo Nilo, avistando o Mausoléu do Aga Khan. Jantar e pernoite a bordo.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17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Assuã · Cairo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desembarque. Traslado ao aeroporto de Assuã e voo de volta ao Cairo (incluído). Traslado ao hotel e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18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Cairo · Gizé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 e visita a Gizé: Esfinge e Pirâmides de Quéops, Quéfren e Miquerinos. Em seguida, o Grande Museu Egípcio, onde está exposto o tesouro de Tutancâmon. Hospedagem.</w:t>
      </w:r>
    </w:p>
    <w:p>
      <w:pPr>
        <w:keepNext/>
        <w:spacing w:after="40" w:before="140"/>
      </w:pPr>
      <w:r>
        <w:rPr>
          <w:rFonts w:ascii="Georgia" w:cs="Georgia" w:eastAsia="Georgia" w:hAnsi="Georgia"/>
          <w:b/>
          <w:bCs/>
          <w:color w:val="C27A35"/>
          <w:sz w:val="22"/>
          <w:szCs w:val="22"/>
        </w:rPr>
        <w:t xml:space="preserve">Dia 19  </w:t>
      </w:r>
      <w:r>
        <w:rPr>
          <w:rFonts w:ascii="Georgia" w:cs="Georgia" w:eastAsia="Georgia" w:hAnsi="Georgia"/>
          <w:b/>
          <w:bCs/>
          <w:color w:val="8A3B1C"/>
          <w:sz w:val="22"/>
          <w:szCs w:val="22"/>
        </w:rPr>
        <w:t xml:space="preserve">Cairo</w:t>
      </w:r>
    </w:p>
    <w:p>
      <w:pPr>
        <w:spacing w:after="80" w:line="276"/>
        <w:jc w:val="both"/>
      </w:pPr>
      <w:r>
        <w:rPr>
          <w:rFonts w:ascii="Calibri" w:cs="Calibri" w:eastAsia="Calibri" w:hAnsi="Calibri"/>
          <w:color w:val="2B2420"/>
          <w:sz w:val="20"/>
          <w:szCs w:val="20"/>
        </w:rPr>
        <w:t xml:space="preserve">Café da manhã. Check-out até as 12h e traslado ao aeroporto.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HOTÉIS PREVISTOS OU SIMILARES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2646"/>
        <w:gridCol w:w="2646"/>
        <w:gridCol w:w="2646"/>
      </w:tblGrid>
      <w:tr>
        <w:trPr>
          <w:tblHeader/>
        </w:trPr>
        <w:tc>
          <w:tcPr>
            <w:tcW w:type="dxa" w:w="17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Cidade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Turística (Bronze)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Primeira (Prata)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Primeira Superior (Ouro)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Jerusalém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Prima Park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Grand Court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Dan Panorama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Galileia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Nofey Gonen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Nofey Gonen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Nofey Gonen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Tel Aviv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Sea Net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Metropolitan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Dan Panorama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Amã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Mena Tyche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Landmark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Signia by Hilton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Petra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La Maison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Sella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Grand Mercure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Cairo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Barceló Pyramids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Ramses Hilton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Semiramis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Cruzeiro no Nilo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MS Blue Shadow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MS Blue Shadow</w:t>
            </w:r>
          </w:p>
        </w:tc>
        <w:tc>
          <w:tcPr>
            <w:tcW w:type="dxa" w:w="2646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MS Blue Shadow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INCLUI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17 noites: 4 em Jerusalém, 1 na Galileia, 2 em Tel Aviv, 2 em Amã, 1 em Petra, 3 no Cairo e 4 no cruzeiro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Cruzeiro de 4 noites pelo Nilo com pensão completa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Café da manhã diário (pode não haver no dia do voo Cairo/Luxor, conforme o horário)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Guia local em espanhol durante todo o roteiro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Visitas mencionadas e entradas dos monumentos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Voos Amã / Cairo, Cairo / Luxor e Assuã / Cairo, em classe econômica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Traslados de chegada e saída</w:t>
      </w:r>
    </w:p>
    <w:p>
      <w:pPr>
        <w:pStyle w:val="ListParagraph"/>
        <w:numPr>
          <w:ilvl w:val="0"/>
          <w:numId w:val="2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Seguro viagem e cancelamento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O QUE NÃO INCLUI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Passagens aéreas Brasil / Tel Aviv e Cairo / Brasil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Taxas de embarque e excesso de bagagem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Suplemento para traslados entre 23h e 6h: US$ 30 por pessoa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Taxas governamentais ou locais cobradas por hotéis, parques e locais de visitação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Refeições e bebidas não mencionadas como incluídas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Documentação pessoal (passaporte, vistos, vacinas)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Gorjetas a guias, motoristas e garçons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Despesas pessoais (telefonemas, lavanderia, frigobar)</w:t>
      </w:r>
    </w:p>
    <w:p>
      <w:pPr>
        <w:pStyle w:val="ListParagraph"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Qualquer item não mencionado como incluído</w:t>
      </w:r>
    </w:p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PASSEIOS OPCIONAIS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438"/>
        <w:gridCol w:w="2200"/>
      </w:tblGrid>
      <w:tr>
        <w:trPr>
          <w:tblHeader/>
        </w:trPr>
        <w:tc>
          <w:tcPr>
            <w:tcW w:type="dxa" w:w="7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Opcional</w:t>
            </w:r>
          </w:p>
        </w:tc>
        <w:tc>
          <w:tcPr>
            <w:tcW w:type="dxa" w:w="22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shd w:fill="8A3B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Valor por pessoa</w:t>
            </w:r>
          </w:p>
        </w:tc>
      </w:tr>
      <w:tr>
        <w:trPr>
          <w:cantSplit/>
        </w:trPr>
        <w:tc>
          <w:tcPr>
            <w:tcW w:type="dxa" w:w="7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Excursão a Massada e Mar Morto, saindo de Jerusalém (compartilhada)</w:t>
            </w:r>
          </w:p>
        </w:tc>
        <w:tc>
          <w:tcPr>
            <w:tcW w:type="dxa" w:w="22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US$ 155</w:t>
            </w:r>
          </w:p>
        </w:tc>
      </w:tr>
      <w:tr>
        <w:trPr>
          <w:cantSplit/>
        </w:trPr>
        <w:tc>
          <w:tcPr>
            <w:tcW w:type="dxa" w:w="7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Meia pensão (12 jantares) — Bronze</w:t>
            </w:r>
          </w:p>
        </w:tc>
        <w:tc>
          <w:tcPr>
            <w:tcW w:type="dxa" w:w="22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US$ 365</w:t>
            </w:r>
          </w:p>
        </w:tc>
      </w:tr>
      <w:tr>
        <w:trPr>
          <w:cantSplit/>
        </w:trPr>
        <w:tc>
          <w:tcPr>
            <w:tcW w:type="dxa" w:w="7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Meia pensão (12 jantares) — Prata</w:t>
            </w:r>
          </w:p>
        </w:tc>
        <w:tc>
          <w:tcPr>
            <w:tcW w:type="dxa" w:w="22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US$ 430</w:t>
            </w:r>
          </w:p>
        </w:tc>
      </w:tr>
      <w:tr>
        <w:trPr>
          <w:cantSplit/>
        </w:trPr>
        <w:tc>
          <w:tcPr>
            <w:tcW w:type="dxa" w:w="7438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420"/>
                <w:sz w:val="19"/>
                <w:szCs w:val="19"/>
              </w:rPr>
              <w:t xml:space="preserve">Meia pensão (12 jantares) — Ouro</w:t>
            </w:r>
          </w:p>
        </w:tc>
        <w:tc>
          <w:tcPr>
            <w:tcW w:type="dxa" w:w="2200"/>
            <w:tcBorders>
              <w:top w:val="single" w:color="E3CBB3" w:sz="4"/>
              <w:left w:val="none" w:color="FFFFFF" w:sz="0"/>
              <w:bottom w:val="single" w:color="E3CBB3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B2420"/>
                <w:sz w:val="19"/>
                <w:szCs w:val="19"/>
              </w:rPr>
              <w:t xml:space="preserve">US$ 779</w:t>
            </w:r>
          </w:p>
        </w:tc>
      </w:tr>
    </w:tbl>
    <w:p>
      <w:pPr>
        <w:keepNext/>
        <w:pBdr>
          <w:bottom w:val="single" w:color="C27A35" w:sz="8" w:space="4"/>
        </w:pBdr>
        <w:spacing w:after="120" w:before="300"/>
      </w:pPr>
      <w:r>
        <w:rPr>
          <w:rFonts w:ascii="Georgia" w:cs="Georgia" w:eastAsia="Georgia" w:hAnsi="Georgia"/>
          <w:b/>
          <w:bCs/>
          <w:color w:val="8A3B1C"/>
          <w:spacing w:val="20"/>
          <w:sz w:val="24"/>
          <w:szCs w:val="24"/>
        </w:rPr>
        <w:t xml:space="preserve">INFORMAÇÕES IMPORTANTES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Programa com mínimo de 2 passageiros viajando juntos. Idade mínima para crianças: 6 anos.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Visto da Jordânia emitido na chegada (Aeroporto de Amã ou Ponte Sheikh Hussein), com taxa aproximada de US$ 80 por pessoa, sujeita a reajuste. Para entrada pela Ponte Allenby, o visto deve ser emitido previamente no país de origem.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Visto do Egito emitido na chegada ao aeroporto do Cairo, com taxa aproximada de US$ 20 por pessoa, sujeita a reajuste.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No Cairo, em estadias de uma só noite, a hospedagem pode ser em hotel próximo ao aeroporto.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Saídas no período de Natal podem ter o itinerário ajustado para que os passageiros estejam em Jerusalém na noite de Natal; as alterações são informadas na confirmação.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Quarto triplo: a terceira cama é sofá ou cama dobrável; não recomendado para 3 adultos.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Gorjetas no Egito (sugestão): cerca de 10% da conta em hotéis e restaurantes e de US$ 1 a 2 por mala para maleteiros. No cruzeiro, sugere-se entregar de US$ 30 a 50 por pessoa ao guia no segundo dia, que distribui entre a equipe.</w:t>
      </w:r>
    </w:p>
    <w:p>
      <w:pPr>
        <w:pStyle w:val="ListParagraph"/>
        <w:numPr>
          <w:ilvl w:val="0"/>
          <w:numId w:val="4"/>
        </w:numPr>
        <w:spacing w:after="50" w:line="264"/>
      </w:pPr>
      <w:r>
        <w:rPr>
          <w:rFonts w:ascii="Calibri" w:cs="Calibri" w:eastAsia="Calibri" w:hAnsi="Calibri"/>
          <w:color w:val="2B2420"/>
          <w:sz w:val="19"/>
          <w:szCs w:val="19"/>
        </w:rPr>
        <w:t xml:space="preserve">Menores de 18 anos devem apresentar documento de identificação e viajar com os pais ou responsável legal, ou com autorização do Juizado da Infância e Juventude.</w:t>
      </w:r>
    </w:p>
    <w:p>
      <w:pPr>
        <w:pBdr>
          <w:top w:val="single" w:color="F7EDE2" w:sz="4" w:space="6"/>
          <w:bottom w:val="single" w:color="F7EDE2" w:sz="4" w:space="6"/>
        </w:pBdr>
        <w:shd w:fill="F7EDE2" w:color="auto" w:val="clear"/>
        <w:spacing w:after="0" w:before="240"/>
        <w:jc w:val="center"/>
      </w:pPr>
      <w:r>
        <w:rPr>
          <w:rFonts w:ascii="Calibri" w:cs="Calibri" w:eastAsia="Calibri" w:hAnsi="Calibri"/>
          <w:b/>
          <w:bCs/>
          <w:color w:val="8A3B1C"/>
          <w:sz w:val="19"/>
          <w:szCs w:val="19"/>
        </w:rPr>
        <w:t xml:space="preserve">Valores sob consulta, conforme a data de saída, a categoria de hospedagem e o tipo de apartamento.</w:t>
      </w:r>
    </w:p>
    <w:sectPr>
      <w:headerReference w:type="default" r:id="rId6"/>
      <w:footerReference w:type="default" r:id="rId7"/>
      <w:pgSz w:w="11906" w:h="16838" w:orient="portrait"/>
      <w:pgMar w:top="1134" w:right="1134" w:bottom="1000" w:left="1134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E625A"/>
        <w:sz w:val="16"/>
        <w:szCs w:val="16"/>
      </w:rPr>
      <w:t xml:space="preserve">Israel, Jordânia e Egito com Cruzeiro no Nilo   ·   </w:t>
    </w:r>
    <w:r>
      <w:rPr>
        <w:rFonts w:ascii="Calibri" w:cs="Calibri" w:eastAsia="Calibri" w:hAnsi="Calibri"/>
        <w:color w:val="6E62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Calibri" w:cs="Calibri" w:eastAsia="Calibri" w:hAnsi="Calibri"/>
        <w:color w:val="C27A3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420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b81f66bf6852fedae49d93cf2e51a5b97af3796b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Israel, Jordânia e Egito com Cruzeiro no Nilo</dc:title>
  <dc:creator>Roteiros</dc:creator>
  <cp:lastModifiedBy>Un-named</cp:lastModifiedBy>
  <cp:revision>1</cp:revision>
  <dcterms:created xsi:type="dcterms:W3CDTF">2026-10-22T13:13:24.487Z</dcterms:created>
  <dcterms:modified xsi:type="dcterms:W3CDTF">2026-10-22T13:13:24.487Z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